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CF852" w14:textId="50236A2B" w:rsidR="00162634" w:rsidRPr="00A44919" w:rsidRDefault="003E0F6F" w:rsidP="003E0F6F">
      <w:pPr>
        <w:suppressAutoHyphens/>
        <w:spacing w:after="0" w:line="240" w:lineRule="auto"/>
        <w:rPr>
          <w:rFonts w:eastAsia="Times New Roman" w:cstheme="minorHAnsi"/>
          <w:b/>
          <w:bCs/>
          <w:color w:val="00000A"/>
          <w:sz w:val="24"/>
          <w:szCs w:val="24"/>
          <w:lang w:eastAsia="zh-CN"/>
        </w:rPr>
      </w:pPr>
      <w:r w:rsidRPr="00A44919">
        <w:rPr>
          <w:rFonts w:eastAsia="Times New Roman" w:cstheme="minorHAnsi"/>
          <w:b/>
          <w:bCs/>
          <w:color w:val="00000A"/>
          <w:sz w:val="24"/>
          <w:szCs w:val="24"/>
          <w:lang w:eastAsia="zh-CN"/>
        </w:rPr>
        <w:t xml:space="preserve">Orde van dienst zondag </w:t>
      </w:r>
      <w:r w:rsidR="00ED3023" w:rsidRPr="00A44919">
        <w:rPr>
          <w:rFonts w:eastAsia="Times New Roman" w:cstheme="minorHAnsi"/>
          <w:b/>
          <w:bCs/>
          <w:color w:val="00000A"/>
          <w:sz w:val="24"/>
          <w:szCs w:val="24"/>
          <w:lang w:eastAsia="zh-CN"/>
        </w:rPr>
        <w:t>1</w:t>
      </w:r>
      <w:r w:rsidR="008B64D2">
        <w:rPr>
          <w:rFonts w:eastAsia="Times New Roman" w:cstheme="minorHAnsi"/>
          <w:b/>
          <w:bCs/>
          <w:color w:val="00000A"/>
          <w:sz w:val="24"/>
          <w:szCs w:val="24"/>
          <w:lang w:eastAsia="zh-CN"/>
        </w:rPr>
        <w:t xml:space="preserve">8 </w:t>
      </w:r>
      <w:r w:rsidRPr="00A44919">
        <w:rPr>
          <w:rFonts w:eastAsia="Times New Roman" w:cstheme="minorHAnsi"/>
          <w:b/>
          <w:bCs/>
          <w:color w:val="00000A"/>
          <w:sz w:val="24"/>
          <w:szCs w:val="24"/>
          <w:lang w:eastAsia="zh-CN"/>
        </w:rPr>
        <w:t xml:space="preserve">mei, </w:t>
      </w:r>
      <w:r w:rsidR="00ED3023" w:rsidRPr="00A44919">
        <w:rPr>
          <w:rFonts w:eastAsia="Times New Roman" w:cstheme="minorHAnsi"/>
          <w:b/>
          <w:bCs/>
          <w:color w:val="00000A"/>
          <w:sz w:val="24"/>
          <w:szCs w:val="24"/>
          <w:lang w:eastAsia="zh-CN"/>
        </w:rPr>
        <w:t>9.30</w:t>
      </w:r>
      <w:r w:rsidRPr="00A44919">
        <w:rPr>
          <w:rFonts w:eastAsia="Times New Roman" w:cstheme="minorHAnsi"/>
          <w:b/>
          <w:bCs/>
          <w:color w:val="00000A"/>
          <w:sz w:val="24"/>
          <w:szCs w:val="24"/>
          <w:lang w:eastAsia="zh-CN"/>
        </w:rPr>
        <w:t xml:space="preserve"> uur, </w:t>
      </w:r>
      <w:r w:rsidR="008B64D2">
        <w:rPr>
          <w:rFonts w:eastAsia="Times New Roman" w:cstheme="minorHAnsi"/>
          <w:b/>
          <w:bCs/>
          <w:color w:val="00000A"/>
          <w:sz w:val="24"/>
          <w:szCs w:val="24"/>
          <w:lang w:eastAsia="zh-CN"/>
        </w:rPr>
        <w:t>Protestantse Gemeente HAAK</w:t>
      </w:r>
    </w:p>
    <w:p w14:paraId="7157031E" w14:textId="77777777" w:rsidR="003E0F6F" w:rsidRPr="00A44919" w:rsidRDefault="003E0F6F" w:rsidP="003E0F6F">
      <w:pPr>
        <w:shd w:val="clear" w:color="auto" w:fill="FFFFFF"/>
        <w:suppressAutoHyphens/>
        <w:spacing w:after="0" w:line="240" w:lineRule="auto"/>
        <w:rPr>
          <w:rFonts w:eastAsia="Times New Roman" w:cstheme="minorHAnsi"/>
          <w:b/>
          <w:bCs/>
          <w:color w:val="00000A"/>
          <w:sz w:val="24"/>
          <w:szCs w:val="24"/>
          <w:lang w:eastAsia="zh-CN"/>
        </w:rPr>
      </w:pPr>
      <w:r w:rsidRPr="00A44919">
        <w:rPr>
          <w:rFonts w:eastAsia="Times New Roman" w:cstheme="minorHAnsi"/>
          <w:b/>
          <w:bCs/>
          <w:color w:val="00000A"/>
          <w:sz w:val="24"/>
          <w:szCs w:val="24"/>
          <w:lang w:eastAsia="zh-CN"/>
        </w:rPr>
        <w:t>Voorganger: Johan Helfferich</w:t>
      </w:r>
    </w:p>
    <w:p w14:paraId="321F86E4" w14:textId="1302C09B" w:rsidR="003E0F6F" w:rsidRPr="00A44919" w:rsidRDefault="003E0F6F" w:rsidP="00523C79">
      <w:pPr>
        <w:pStyle w:val="Default"/>
        <w:rPr>
          <w:rFonts w:asciiTheme="minorHAnsi" w:eastAsia="Times New Roman" w:hAnsiTheme="minorHAnsi" w:cstheme="minorHAnsi"/>
          <w:color w:val="00000A"/>
          <w:lang w:eastAsia="zh-CN"/>
        </w:rPr>
      </w:pPr>
      <w:r w:rsidRPr="00A44919">
        <w:rPr>
          <w:rFonts w:asciiTheme="minorHAnsi" w:eastAsia="Times New Roman" w:hAnsiTheme="minorHAnsi" w:cstheme="minorHAnsi"/>
          <w:color w:val="00000A"/>
          <w:lang w:eastAsia="zh-CN"/>
        </w:rPr>
        <w:t>Organist:</w:t>
      </w:r>
      <w:r w:rsidR="00523C79" w:rsidRPr="00A44919">
        <w:rPr>
          <w:rFonts w:asciiTheme="minorHAnsi" w:eastAsia="Times New Roman" w:hAnsiTheme="minorHAnsi" w:cstheme="minorHAnsi"/>
          <w:color w:val="00000A"/>
          <w:lang w:eastAsia="zh-CN"/>
        </w:rPr>
        <w:t xml:space="preserve"> </w:t>
      </w:r>
    </w:p>
    <w:p w14:paraId="48481566" w14:textId="77777777" w:rsidR="001C7AAA" w:rsidRDefault="001C7AAA" w:rsidP="002578BB">
      <w:pPr>
        <w:spacing w:line="256" w:lineRule="auto"/>
        <w:rPr>
          <w:rFonts w:eastAsia="Calibri" w:cstheme="minorHAnsi"/>
          <w:b/>
          <w:bCs/>
          <w:sz w:val="24"/>
          <w:szCs w:val="24"/>
        </w:rPr>
      </w:pPr>
    </w:p>
    <w:p w14:paraId="761E5C93" w14:textId="071EA7C7" w:rsidR="002E0E03" w:rsidRPr="00A44919" w:rsidRDefault="002E0E03" w:rsidP="002578BB">
      <w:pPr>
        <w:spacing w:line="256" w:lineRule="auto"/>
        <w:rPr>
          <w:rFonts w:eastAsia="Calibri" w:cstheme="minorHAnsi"/>
          <w:b/>
          <w:bCs/>
          <w:sz w:val="24"/>
          <w:szCs w:val="24"/>
        </w:rPr>
      </w:pPr>
      <w:r w:rsidRPr="00A44919">
        <w:rPr>
          <w:rFonts w:eastAsia="Calibri" w:cstheme="minorHAnsi"/>
          <w:b/>
          <w:bCs/>
          <w:sz w:val="24"/>
          <w:szCs w:val="24"/>
        </w:rPr>
        <w:t>Orgelspel</w:t>
      </w:r>
    </w:p>
    <w:p w14:paraId="4FFB7647" w14:textId="36B0E640" w:rsidR="008B64D2" w:rsidRDefault="008B64D2" w:rsidP="00232D35">
      <w:pPr>
        <w:rPr>
          <w:rFonts w:eastAsia="Calibri" w:cstheme="minorHAnsi"/>
          <w:b/>
          <w:bCs/>
          <w:sz w:val="24"/>
          <w:szCs w:val="24"/>
        </w:rPr>
      </w:pPr>
      <w:r>
        <w:rPr>
          <w:rFonts w:eastAsia="Calibri" w:cstheme="minorHAnsi"/>
          <w:b/>
          <w:bCs/>
          <w:sz w:val="24"/>
          <w:szCs w:val="24"/>
        </w:rPr>
        <w:t>Binnenkomst</w:t>
      </w:r>
    </w:p>
    <w:p w14:paraId="55C192DE" w14:textId="35ABFC45" w:rsidR="00232D35" w:rsidRPr="00A44919" w:rsidRDefault="00AD34D0" w:rsidP="00232D35">
      <w:pPr>
        <w:rPr>
          <w:rFonts w:cstheme="minorHAnsi"/>
          <w:b/>
          <w:bCs/>
          <w:sz w:val="24"/>
          <w:szCs w:val="24"/>
        </w:rPr>
      </w:pPr>
      <w:r w:rsidRPr="00A44919">
        <w:rPr>
          <w:rFonts w:eastAsia="Calibri" w:cstheme="minorHAnsi"/>
          <w:b/>
          <w:bCs/>
          <w:sz w:val="24"/>
          <w:szCs w:val="24"/>
        </w:rPr>
        <w:t xml:space="preserve">Lied voor de dienst: </w:t>
      </w:r>
      <w:r w:rsidR="00D64E72">
        <w:rPr>
          <w:rFonts w:eastAsia="Calibri" w:cstheme="minorHAnsi"/>
          <w:b/>
          <w:bCs/>
          <w:sz w:val="24"/>
          <w:szCs w:val="24"/>
        </w:rPr>
        <w:t xml:space="preserve">NLB 641, 1 en 4 Jezus </w:t>
      </w:r>
      <w:proofErr w:type="spellStart"/>
      <w:r w:rsidR="00D64E72">
        <w:rPr>
          <w:rFonts w:eastAsia="Calibri" w:cstheme="minorHAnsi"/>
          <w:b/>
          <w:bCs/>
          <w:sz w:val="24"/>
          <w:szCs w:val="24"/>
        </w:rPr>
        <w:t>libbet</w:t>
      </w:r>
      <w:proofErr w:type="spellEnd"/>
      <w:r w:rsidR="00D64E72">
        <w:rPr>
          <w:rFonts w:eastAsia="Calibri" w:cstheme="minorHAnsi"/>
          <w:b/>
          <w:bCs/>
          <w:sz w:val="24"/>
          <w:szCs w:val="24"/>
        </w:rPr>
        <w:t xml:space="preserve">! Ik mei </w:t>
      </w:r>
      <w:proofErr w:type="spellStart"/>
      <w:r w:rsidR="00D64E72">
        <w:rPr>
          <w:rFonts w:eastAsia="Calibri" w:cstheme="minorHAnsi"/>
          <w:b/>
          <w:bCs/>
          <w:sz w:val="24"/>
          <w:szCs w:val="24"/>
        </w:rPr>
        <w:t>Him</w:t>
      </w:r>
      <w:proofErr w:type="spellEnd"/>
      <w:r w:rsidR="00D64E72">
        <w:rPr>
          <w:rFonts w:eastAsia="Calibri" w:cstheme="minorHAnsi"/>
          <w:b/>
          <w:bCs/>
          <w:sz w:val="24"/>
          <w:szCs w:val="24"/>
        </w:rPr>
        <w:t>!</w:t>
      </w:r>
    </w:p>
    <w:p w14:paraId="14A87F92" w14:textId="36F0A072" w:rsidR="002578BB" w:rsidRPr="00A44919" w:rsidRDefault="002578BB" w:rsidP="002578BB">
      <w:pPr>
        <w:spacing w:line="256" w:lineRule="auto"/>
        <w:rPr>
          <w:rFonts w:eastAsia="Calibri" w:cstheme="minorHAnsi"/>
          <w:b/>
          <w:bCs/>
          <w:sz w:val="24"/>
          <w:szCs w:val="24"/>
        </w:rPr>
      </w:pPr>
      <w:r w:rsidRPr="00A44919">
        <w:rPr>
          <w:rFonts w:eastAsia="Calibri" w:cstheme="minorHAnsi"/>
          <w:b/>
          <w:bCs/>
          <w:sz w:val="24"/>
          <w:szCs w:val="24"/>
        </w:rPr>
        <w:t>Welkom + afkondigingen door ouderling van dienst</w:t>
      </w:r>
    </w:p>
    <w:p w14:paraId="1F32B0EC" w14:textId="77777777" w:rsidR="002578BB" w:rsidRPr="00A44919" w:rsidRDefault="002578BB" w:rsidP="002578BB">
      <w:pPr>
        <w:spacing w:line="256" w:lineRule="auto"/>
        <w:rPr>
          <w:rFonts w:eastAsia="Calibri" w:cstheme="minorHAnsi"/>
          <w:b/>
          <w:bCs/>
          <w:sz w:val="24"/>
          <w:szCs w:val="24"/>
        </w:rPr>
      </w:pPr>
      <w:r w:rsidRPr="00A44919">
        <w:rPr>
          <w:rFonts w:eastAsia="Calibri" w:cstheme="minorHAnsi"/>
          <w:b/>
          <w:bCs/>
          <w:sz w:val="24"/>
          <w:szCs w:val="24"/>
        </w:rPr>
        <w:t>Zingen: intochtspsalm 84: 1 en 2 Hoe lieflijk, hoe goed is mij, Heer</w:t>
      </w:r>
    </w:p>
    <w:p w14:paraId="76BA2001" w14:textId="77777777" w:rsidR="002578BB" w:rsidRPr="00A44919" w:rsidRDefault="002578BB" w:rsidP="002578BB">
      <w:pPr>
        <w:spacing w:line="256" w:lineRule="auto"/>
        <w:rPr>
          <w:rFonts w:eastAsia="Calibri" w:cstheme="minorHAnsi"/>
          <w:b/>
          <w:bCs/>
          <w:sz w:val="24"/>
          <w:szCs w:val="24"/>
        </w:rPr>
      </w:pPr>
      <w:r w:rsidRPr="00A44919">
        <w:rPr>
          <w:rFonts w:eastAsia="Calibri" w:cstheme="minorHAnsi"/>
          <w:b/>
          <w:bCs/>
          <w:sz w:val="24"/>
          <w:szCs w:val="24"/>
        </w:rPr>
        <w:t>Votum en groet</w:t>
      </w:r>
    </w:p>
    <w:p w14:paraId="75BA87E8" w14:textId="70F261AD" w:rsidR="00AD34D0" w:rsidRPr="00A44919" w:rsidRDefault="00AD34D0" w:rsidP="00AD34D0">
      <w:pPr>
        <w:rPr>
          <w:rFonts w:cstheme="minorHAnsi"/>
          <w:b/>
          <w:bCs/>
          <w:sz w:val="24"/>
          <w:szCs w:val="24"/>
        </w:rPr>
      </w:pPr>
      <w:r w:rsidRPr="00A44919">
        <w:rPr>
          <w:rFonts w:cstheme="minorHAnsi"/>
          <w:b/>
          <w:bCs/>
          <w:sz w:val="24"/>
          <w:szCs w:val="24"/>
        </w:rPr>
        <w:t xml:space="preserve">Zingen: NLB 1010, 1 en 4 </w:t>
      </w:r>
      <w:r w:rsidR="00D64E72">
        <w:rPr>
          <w:rFonts w:cstheme="minorHAnsi"/>
          <w:b/>
          <w:bCs/>
          <w:sz w:val="24"/>
          <w:szCs w:val="24"/>
        </w:rPr>
        <w:t xml:space="preserve">O </w:t>
      </w:r>
      <w:proofErr w:type="spellStart"/>
      <w:r w:rsidR="00D64E72">
        <w:rPr>
          <w:rFonts w:cstheme="minorHAnsi"/>
          <w:b/>
          <w:bCs/>
          <w:sz w:val="24"/>
          <w:szCs w:val="24"/>
        </w:rPr>
        <w:t>Hear</w:t>
      </w:r>
      <w:proofErr w:type="spellEnd"/>
      <w:r w:rsidR="00D64E72">
        <w:rPr>
          <w:rFonts w:cstheme="minorHAnsi"/>
          <w:b/>
          <w:bCs/>
          <w:sz w:val="24"/>
          <w:szCs w:val="24"/>
        </w:rPr>
        <w:t xml:space="preserve">, wol </w:t>
      </w:r>
      <w:proofErr w:type="spellStart"/>
      <w:r w:rsidR="00D64E72">
        <w:rPr>
          <w:rFonts w:cstheme="minorHAnsi"/>
          <w:b/>
          <w:bCs/>
          <w:sz w:val="24"/>
          <w:szCs w:val="24"/>
        </w:rPr>
        <w:t>frede</w:t>
      </w:r>
      <w:proofErr w:type="spellEnd"/>
      <w:r w:rsidR="00D64E72">
        <w:rPr>
          <w:rFonts w:cstheme="minorHAnsi"/>
          <w:b/>
          <w:bCs/>
          <w:sz w:val="24"/>
          <w:szCs w:val="24"/>
        </w:rPr>
        <w:t xml:space="preserve"> </w:t>
      </w:r>
      <w:proofErr w:type="spellStart"/>
      <w:r w:rsidR="00D64E72">
        <w:rPr>
          <w:rFonts w:cstheme="minorHAnsi"/>
          <w:b/>
          <w:bCs/>
          <w:sz w:val="24"/>
          <w:szCs w:val="24"/>
        </w:rPr>
        <w:t>skinke</w:t>
      </w:r>
      <w:proofErr w:type="spellEnd"/>
      <w:r w:rsidRPr="00A44919">
        <w:rPr>
          <w:rFonts w:cstheme="minorHAnsi"/>
          <w:b/>
          <w:bCs/>
          <w:sz w:val="24"/>
          <w:szCs w:val="24"/>
        </w:rPr>
        <w:t xml:space="preserve"> </w:t>
      </w:r>
    </w:p>
    <w:p w14:paraId="6FBAF8A6" w14:textId="77777777" w:rsidR="00D55006" w:rsidRPr="00A44919" w:rsidRDefault="002578BB" w:rsidP="002578BB">
      <w:pPr>
        <w:rPr>
          <w:rFonts w:cstheme="minorHAnsi"/>
          <w:b/>
          <w:bCs/>
          <w:sz w:val="24"/>
          <w:szCs w:val="24"/>
        </w:rPr>
      </w:pPr>
      <w:r w:rsidRPr="00A44919">
        <w:rPr>
          <w:rFonts w:cstheme="minorHAnsi"/>
          <w:b/>
          <w:bCs/>
          <w:sz w:val="24"/>
          <w:szCs w:val="24"/>
        </w:rPr>
        <w:t xml:space="preserve">Gebed </w:t>
      </w:r>
    </w:p>
    <w:p w14:paraId="3A189F9B" w14:textId="6F4A4F16" w:rsidR="002578BB" w:rsidRPr="00D64E72" w:rsidRDefault="002578BB" w:rsidP="002578BB">
      <w:pPr>
        <w:rPr>
          <w:rFonts w:cstheme="minorHAnsi"/>
          <w:b/>
          <w:bCs/>
          <w:sz w:val="24"/>
          <w:szCs w:val="24"/>
        </w:rPr>
      </w:pPr>
      <w:r w:rsidRPr="00D64E72">
        <w:rPr>
          <w:rFonts w:cstheme="minorHAnsi"/>
          <w:b/>
          <w:bCs/>
          <w:sz w:val="24"/>
          <w:szCs w:val="24"/>
        </w:rPr>
        <w:t xml:space="preserve">Zingen: </w:t>
      </w:r>
      <w:r w:rsidR="00D64E72" w:rsidRPr="00D64E72">
        <w:rPr>
          <w:rFonts w:cstheme="minorHAnsi"/>
          <w:b/>
          <w:bCs/>
          <w:sz w:val="24"/>
          <w:szCs w:val="24"/>
        </w:rPr>
        <w:t>NLB 150 Loof God, loof Hem overal</w:t>
      </w:r>
    </w:p>
    <w:p w14:paraId="7D931105" w14:textId="58075889" w:rsidR="00A44919" w:rsidRPr="00A44919" w:rsidRDefault="00A44919" w:rsidP="002578BB">
      <w:pPr>
        <w:rPr>
          <w:rFonts w:cstheme="minorHAnsi"/>
          <w:b/>
          <w:bCs/>
          <w:sz w:val="24"/>
          <w:szCs w:val="24"/>
        </w:rPr>
      </w:pPr>
      <w:r w:rsidRPr="00A44919">
        <w:rPr>
          <w:rFonts w:cstheme="minorHAnsi"/>
          <w:b/>
          <w:bCs/>
          <w:sz w:val="24"/>
          <w:szCs w:val="24"/>
        </w:rPr>
        <w:t>Inleiding op het thema van de dienst:</w:t>
      </w:r>
    </w:p>
    <w:p w14:paraId="0CBF3578" w14:textId="6CB5E0CD" w:rsidR="00BC3C5A" w:rsidRPr="00A44919" w:rsidRDefault="00BC3C5A" w:rsidP="00867B14">
      <w:pPr>
        <w:spacing w:line="256" w:lineRule="auto"/>
        <w:rPr>
          <w:rFonts w:eastAsia="Calibri" w:cstheme="minorHAnsi"/>
          <w:b/>
          <w:bCs/>
          <w:sz w:val="24"/>
          <w:szCs w:val="24"/>
        </w:rPr>
      </w:pPr>
      <w:r w:rsidRPr="00A44919">
        <w:rPr>
          <w:rFonts w:eastAsia="Calibri" w:cstheme="minorHAnsi"/>
          <w:b/>
          <w:bCs/>
          <w:noProof/>
          <w:sz w:val="24"/>
          <w:szCs w:val="24"/>
        </w:rPr>
        <w:drawing>
          <wp:inline distT="0" distB="0" distL="0" distR="0" wp14:anchorId="234A1DF7" wp14:editId="397C32CE">
            <wp:extent cx="2048510" cy="2481580"/>
            <wp:effectExtent l="0" t="0" r="8890" b="0"/>
            <wp:docPr id="60871816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48510" cy="2481580"/>
                    </a:xfrm>
                    <a:prstGeom prst="rect">
                      <a:avLst/>
                    </a:prstGeom>
                    <a:noFill/>
                  </pic:spPr>
                </pic:pic>
              </a:graphicData>
            </a:graphic>
          </wp:inline>
        </w:drawing>
      </w:r>
    </w:p>
    <w:p w14:paraId="655D8AB1" w14:textId="2C3899A7" w:rsidR="00867B14" w:rsidRPr="00A44919" w:rsidRDefault="00867B14" w:rsidP="00867B14">
      <w:pPr>
        <w:spacing w:line="256" w:lineRule="auto"/>
        <w:rPr>
          <w:rFonts w:eastAsia="Calibri" w:cstheme="minorHAnsi"/>
          <w:b/>
          <w:bCs/>
          <w:sz w:val="24"/>
          <w:szCs w:val="24"/>
        </w:rPr>
      </w:pPr>
      <w:r w:rsidRPr="00A44919">
        <w:rPr>
          <w:rFonts w:eastAsia="Calibri" w:cstheme="minorHAnsi"/>
          <w:b/>
          <w:bCs/>
          <w:sz w:val="24"/>
          <w:szCs w:val="24"/>
        </w:rPr>
        <w:t xml:space="preserve">Gebed om de opening van de schrift. </w:t>
      </w:r>
    </w:p>
    <w:p w14:paraId="1E3A059F" w14:textId="201FE135" w:rsidR="002A7773" w:rsidRPr="002A7773" w:rsidRDefault="002A7773" w:rsidP="002A7773">
      <w:pPr>
        <w:tabs>
          <w:tab w:val="left" w:pos="4887"/>
          <w:tab w:val="left" w:pos="5053"/>
          <w:tab w:val="left" w:pos="5761"/>
          <w:tab w:val="left" w:pos="6469"/>
          <w:tab w:val="left" w:pos="7177"/>
          <w:tab w:val="left" w:pos="7885"/>
          <w:tab w:val="left" w:pos="8592"/>
          <w:tab w:val="left" w:pos="9301"/>
          <w:tab w:val="left" w:pos="10009"/>
          <w:tab w:val="left" w:pos="10717"/>
          <w:tab w:val="left" w:pos="11425"/>
          <w:tab w:val="left" w:pos="12133"/>
          <w:tab w:val="left" w:pos="12840"/>
          <w:tab w:val="left" w:pos="13549"/>
        </w:tabs>
        <w:suppressAutoHyphens/>
        <w:spacing w:after="0" w:line="240" w:lineRule="auto"/>
        <w:ind w:left="543" w:hanging="543"/>
        <w:rPr>
          <w:rFonts w:eastAsia="Times New Roman" w:cstheme="minorHAnsi"/>
          <w:b/>
          <w:bCs/>
          <w:color w:val="000000"/>
          <w:kern w:val="2"/>
          <w:sz w:val="24"/>
          <w:szCs w:val="24"/>
          <w:lang w:eastAsia="zh-CN" w:bidi="hi-IN"/>
        </w:rPr>
      </w:pPr>
      <w:r w:rsidRPr="00A44919">
        <w:rPr>
          <w:rFonts w:eastAsia="Times New Roman" w:cstheme="minorHAnsi"/>
          <w:b/>
          <w:bCs/>
          <w:color w:val="000000"/>
          <w:kern w:val="2"/>
          <w:sz w:val="24"/>
          <w:szCs w:val="24"/>
          <w:lang w:eastAsia="zh-CN" w:bidi="hi-IN"/>
        </w:rPr>
        <w:t>De Bijbel open:</w:t>
      </w:r>
      <w:r w:rsidRPr="002A7773">
        <w:rPr>
          <w:rFonts w:eastAsia="Times New Roman" w:cstheme="minorHAnsi"/>
          <w:b/>
          <w:bCs/>
          <w:color w:val="000000"/>
          <w:kern w:val="2"/>
          <w:sz w:val="24"/>
          <w:szCs w:val="24"/>
          <w:lang w:eastAsia="zh-CN" w:bidi="hi-IN"/>
        </w:rPr>
        <w:t xml:space="preserve"> Deuteronomium 6, 20-25</w:t>
      </w:r>
    </w:p>
    <w:p w14:paraId="24390831" w14:textId="77777777" w:rsidR="002A7773" w:rsidRPr="00A44919" w:rsidRDefault="002A7773" w:rsidP="002A7773">
      <w:pPr>
        <w:tabs>
          <w:tab w:val="left" w:pos="4887"/>
          <w:tab w:val="left" w:pos="5053"/>
          <w:tab w:val="left" w:pos="5761"/>
          <w:tab w:val="left" w:pos="6469"/>
          <w:tab w:val="left" w:pos="7177"/>
          <w:tab w:val="left" w:pos="7885"/>
          <w:tab w:val="left" w:pos="8592"/>
          <w:tab w:val="left" w:pos="9301"/>
          <w:tab w:val="left" w:pos="10009"/>
          <w:tab w:val="left" w:pos="10717"/>
          <w:tab w:val="left" w:pos="11425"/>
          <w:tab w:val="left" w:pos="12133"/>
          <w:tab w:val="left" w:pos="12840"/>
          <w:tab w:val="left" w:pos="13549"/>
        </w:tabs>
        <w:suppressAutoHyphens/>
        <w:spacing w:after="0" w:line="100" w:lineRule="atLeast"/>
        <w:ind w:left="543" w:hanging="543"/>
        <w:rPr>
          <w:rFonts w:eastAsia="Times New Roman" w:cstheme="minorHAnsi"/>
          <w:color w:val="000000"/>
          <w:kern w:val="2"/>
          <w:sz w:val="24"/>
          <w:szCs w:val="24"/>
          <w:lang w:eastAsia="zh-CN" w:bidi="hi-IN"/>
        </w:rPr>
      </w:pPr>
    </w:p>
    <w:p w14:paraId="32F653F8" w14:textId="020F68ED" w:rsidR="002A7773" w:rsidRPr="002A7773" w:rsidRDefault="002A7773" w:rsidP="002A7773">
      <w:pPr>
        <w:tabs>
          <w:tab w:val="left" w:pos="4887"/>
          <w:tab w:val="left" w:pos="5053"/>
          <w:tab w:val="left" w:pos="5761"/>
          <w:tab w:val="left" w:pos="6469"/>
          <w:tab w:val="left" w:pos="7177"/>
          <w:tab w:val="left" w:pos="7885"/>
          <w:tab w:val="left" w:pos="8592"/>
          <w:tab w:val="left" w:pos="9301"/>
          <w:tab w:val="left" w:pos="10009"/>
          <w:tab w:val="left" w:pos="10717"/>
          <w:tab w:val="left" w:pos="11425"/>
          <w:tab w:val="left" w:pos="12133"/>
          <w:tab w:val="left" w:pos="12840"/>
          <w:tab w:val="left" w:pos="13549"/>
        </w:tabs>
        <w:suppressAutoHyphens/>
        <w:spacing w:after="0" w:line="100" w:lineRule="atLeast"/>
        <w:ind w:left="543" w:hanging="543"/>
        <w:rPr>
          <w:rFonts w:eastAsia="Times New Roman" w:cstheme="minorHAnsi"/>
          <w:color w:val="000000"/>
          <w:kern w:val="2"/>
          <w:sz w:val="24"/>
          <w:szCs w:val="24"/>
          <w:lang w:eastAsia="zh-CN" w:bidi="hi-IN"/>
        </w:rPr>
      </w:pPr>
      <w:r w:rsidRPr="002A7773">
        <w:rPr>
          <w:rFonts w:eastAsia="Times New Roman" w:cstheme="minorHAnsi"/>
          <w:color w:val="000000"/>
          <w:kern w:val="2"/>
          <w:sz w:val="24"/>
          <w:szCs w:val="24"/>
          <w:lang w:eastAsia="zh-CN" w:bidi="hi-IN"/>
        </w:rPr>
        <w:t>Wanneer uw kinderen u later vragen: ‘Wat betekenen al die bepalingen en wetten en regels</w:t>
      </w:r>
    </w:p>
    <w:p w14:paraId="2F001534" w14:textId="77777777" w:rsidR="002A7773" w:rsidRPr="002A7773" w:rsidRDefault="002A7773" w:rsidP="002A7773">
      <w:pPr>
        <w:tabs>
          <w:tab w:val="left" w:pos="4887"/>
          <w:tab w:val="left" w:pos="5053"/>
          <w:tab w:val="left" w:pos="5761"/>
          <w:tab w:val="left" w:pos="6469"/>
          <w:tab w:val="left" w:pos="7177"/>
          <w:tab w:val="left" w:pos="7885"/>
          <w:tab w:val="left" w:pos="8592"/>
          <w:tab w:val="left" w:pos="9301"/>
          <w:tab w:val="left" w:pos="10009"/>
          <w:tab w:val="left" w:pos="10717"/>
          <w:tab w:val="left" w:pos="11425"/>
          <w:tab w:val="left" w:pos="12133"/>
          <w:tab w:val="left" w:pos="12840"/>
          <w:tab w:val="left" w:pos="13549"/>
        </w:tabs>
        <w:suppressAutoHyphens/>
        <w:spacing w:after="0" w:line="100" w:lineRule="atLeast"/>
        <w:ind w:left="543" w:hanging="543"/>
        <w:rPr>
          <w:rFonts w:eastAsia="Times New Roman" w:cstheme="minorHAnsi"/>
          <w:color w:val="000000"/>
          <w:kern w:val="2"/>
          <w:sz w:val="24"/>
          <w:szCs w:val="24"/>
          <w:lang w:eastAsia="zh-CN" w:bidi="hi-IN"/>
        </w:rPr>
      </w:pPr>
      <w:r w:rsidRPr="002A7773">
        <w:rPr>
          <w:rFonts w:eastAsia="Times New Roman" w:cstheme="minorHAnsi"/>
          <w:color w:val="000000"/>
          <w:kern w:val="2"/>
          <w:sz w:val="24"/>
          <w:szCs w:val="24"/>
          <w:lang w:eastAsia="zh-CN" w:bidi="hi-IN"/>
        </w:rPr>
        <w:t xml:space="preserve">die de HEER, onze God, u heeft voorgehouden?’ 21geef dan dit antwoord: ‘Wij waren in </w:t>
      </w:r>
    </w:p>
    <w:p w14:paraId="313A4A00" w14:textId="77777777" w:rsidR="002A7773" w:rsidRPr="002A7773" w:rsidRDefault="002A7773" w:rsidP="002A7773">
      <w:pPr>
        <w:tabs>
          <w:tab w:val="left" w:pos="4887"/>
          <w:tab w:val="left" w:pos="5053"/>
          <w:tab w:val="left" w:pos="5761"/>
          <w:tab w:val="left" w:pos="6469"/>
          <w:tab w:val="left" w:pos="7177"/>
          <w:tab w:val="left" w:pos="7885"/>
          <w:tab w:val="left" w:pos="8592"/>
          <w:tab w:val="left" w:pos="9301"/>
          <w:tab w:val="left" w:pos="10009"/>
          <w:tab w:val="left" w:pos="10717"/>
          <w:tab w:val="left" w:pos="11425"/>
          <w:tab w:val="left" w:pos="12133"/>
          <w:tab w:val="left" w:pos="12840"/>
          <w:tab w:val="left" w:pos="13549"/>
        </w:tabs>
        <w:suppressAutoHyphens/>
        <w:spacing w:after="0" w:line="100" w:lineRule="atLeast"/>
        <w:ind w:left="543" w:hanging="543"/>
        <w:rPr>
          <w:rFonts w:eastAsia="Times New Roman" w:cstheme="minorHAnsi"/>
          <w:color w:val="000000"/>
          <w:kern w:val="2"/>
          <w:sz w:val="24"/>
          <w:szCs w:val="24"/>
          <w:lang w:eastAsia="zh-CN" w:bidi="hi-IN"/>
        </w:rPr>
      </w:pPr>
      <w:r w:rsidRPr="002A7773">
        <w:rPr>
          <w:rFonts w:eastAsia="Times New Roman" w:cstheme="minorHAnsi"/>
          <w:color w:val="000000"/>
          <w:kern w:val="2"/>
          <w:sz w:val="24"/>
          <w:szCs w:val="24"/>
          <w:lang w:eastAsia="zh-CN" w:bidi="hi-IN"/>
        </w:rPr>
        <w:t xml:space="preserve">Egypte slaven van de farao, maar met sterke hand heeft de HEER ons uit Egypte bevrijd. </w:t>
      </w:r>
    </w:p>
    <w:p w14:paraId="2435C13C" w14:textId="77777777" w:rsidR="002A7773" w:rsidRPr="002A7773" w:rsidRDefault="002A7773" w:rsidP="002A7773">
      <w:pPr>
        <w:tabs>
          <w:tab w:val="left" w:pos="4887"/>
          <w:tab w:val="left" w:pos="5053"/>
          <w:tab w:val="left" w:pos="5761"/>
          <w:tab w:val="left" w:pos="6469"/>
          <w:tab w:val="left" w:pos="7177"/>
          <w:tab w:val="left" w:pos="7885"/>
          <w:tab w:val="left" w:pos="8592"/>
          <w:tab w:val="left" w:pos="9301"/>
          <w:tab w:val="left" w:pos="10009"/>
          <w:tab w:val="left" w:pos="10717"/>
          <w:tab w:val="left" w:pos="11425"/>
          <w:tab w:val="left" w:pos="12133"/>
          <w:tab w:val="left" w:pos="12840"/>
          <w:tab w:val="left" w:pos="13549"/>
        </w:tabs>
        <w:suppressAutoHyphens/>
        <w:spacing w:after="0" w:line="100" w:lineRule="atLeast"/>
        <w:ind w:left="543" w:hanging="543"/>
        <w:rPr>
          <w:rFonts w:eastAsia="Times New Roman" w:cstheme="minorHAnsi"/>
          <w:color w:val="000000"/>
          <w:kern w:val="2"/>
          <w:sz w:val="24"/>
          <w:szCs w:val="24"/>
          <w:lang w:eastAsia="zh-CN" w:bidi="hi-IN"/>
        </w:rPr>
      </w:pPr>
      <w:r w:rsidRPr="002A7773">
        <w:rPr>
          <w:rFonts w:eastAsia="Times New Roman" w:cstheme="minorHAnsi"/>
          <w:color w:val="000000"/>
          <w:kern w:val="2"/>
          <w:sz w:val="24"/>
          <w:szCs w:val="24"/>
          <w:lang w:eastAsia="zh-CN" w:bidi="hi-IN"/>
        </w:rPr>
        <w:t xml:space="preserve">22Wij zagen met eigen ogen hoe hij tekenen en indrukwekkende wonderen deed, die groot </w:t>
      </w:r>
    </w:p>
    <w:p w14:paraId="3D42EF77" w14:textId="77777777" w:rsidR="002A7773" w:rsidRPr="002A7773" w:rsidRDefault="002A7773" w:rsidP="002A7773">
      <w:pPr>
        <w:tabs>
          <w:tab w:val="left" w:pos="4887"/>
          <w:tab w:val="left" w:pos="5053"/>
          <w:tab w:val="left" w:pos="5761"/>
          <w:tab w:val="left" w:pos="6469"/>
          <w:tab w:val="left" w:pos="7177"/>
          <w:tab w:val="left" w:pos="7885"/>
          <w:tab w:val="left" w:pos="8592"/>
          <w:tab w:val="left" w:pos="9301"/>
          <w:tab w:val="left" w:pos="10009"/>
          <w:tab w:val="left" w:pos="10717"/>
          <w:tab w:val="left" w:pos="11425"/>
          <w:tab w:val="left" w:pos="12133"/>
          <w:tab w:val="left" w:pos="12840"/>
          <w:tab w:val="left" w:pos="13549"/>
        </w:tabs>
        <w:suppressAutoHyphens/>
        <w:spacing w:after="0" w:line="100" w:lineRule="atLeast"/>
        <w:ind w:left="543" w:hanging="543"/>
        <w:rPr>
          <w:rFonts w:eastAsia="Times New Roman" w:cstheme="minorHAnsi"/>
          <w:color w:val="000000"/>
          <w:kern w:val="2"/>
          <w:sz w:val="24"/>
          <w:szCs w:val="24"/>
          <w:lang w:eastAsia="zh-CN" w:bidi="hi-IN"/>
        </w:rPr>
      </w:pPr>
      <w:r w:rsidRPr="002A7773">
        <w:rPr>
          <w:rFonts w:eastAsia="Times New Roman" w:cstheme="minorHAnsi"/>
          <w:color w:val="000000"/>
          <w:kern w:val="2"/>
          <w:sz w:val="24"/>
          <w:szCs w:val="24"/>
          <w:lang w:eastAsia="zh-CN" w:bidi="hi-IN"/>
        </w:rPr>
        <w:t xml:space="preserve">onheil brachten over de Egyptenaren, de farao en zijn hof. 23Maar ons leidde hij weg uit </w:t>
      </w:r>
    </w:p>
    <w:p w14:paraId="4BE98BCF" w14:textId="77777777" w:rsidR="002A7773" w:rsidRPr="002A7773" w:rsidRDefault="002A7773" w:rsidP="002A7773">
      <w:pPr>
        <w:tabs>
          <w:tab w:val="left" w:pos="4887"/>
          <w:tab w:val="left" w:pos="5053"/>
          <w:tab w:val="left" w:pos="5761"/>
          <w:tab w:val="left" w:pos="6469"/>
          <w:tab w:val="left" w:pos="7177"/>
          <w:tab w:val="left" w:pos="7885"/>
          <w:tab w:val="left" w:pos="8592"/>
          <w:tab w:val="left" w:pos="9301"/>
          <w:tab w:val="left" w:pos="10009"/>
          <w:tab w:val="left" w:pos="10717"/>
          <w:tab w:val="left" w:pos="11425"/>
          <w:tab w:val="left" w:pos="12133"/>
          <w:tab w:val="left" w:pos="12840"/>
          <w:tab w:val="left" w:pos="13549"/>
        </w:tabs>
        <w:suppressAutoHyphens/>
        <w:spacing w:after="0" w:line="100" w:lineRule="atLeast"/>
        <w:ind w:left="543" w:hanging="543"/>
        <w:rPr>
          <w:rFonts w:eastAsia="Times New Roman" w:cstheme="minorHAnsi"/>
          <w:color w:val="000000"/>
          <w:kern w:val="2"/>
          <w:sz w:val="24"/>
          <w:szCs w:val="24"/>
          <w:lang w:eastAsia="zh-CN" w:bidi="hi-IN"/>
        </w:rPr>
      </w:pPr>
      <w:r w:rsidRPr="002A7773">
        <w:rPr>
          <w:rFonts w:eastAsia="Times New Roman" w:cstheme="minorHAnsi"/>
          <w:color w:val="000000"/>
          <w:kern w:val="2"/>
          <w:sz w:val="24"/>
          <w:szCs w:val="24"/>
          <w:lang w:eastAsia="zh-CN" w:bidi="hi-IN"/>
        </w:rPr>
        <w:t xml:space="preserve">Egypte, om ons hierheen te brengen en ons het land te geven dat hij onze voorouders onder </w:t>
      </w:r>
    </w:p>
    <w:p w14:paraId="59A56D66" w14:textId="77777777" w:rsidR="002A7773" w:rsidRPr="002A7773" w:rsidRDefault="002A7773" w:rsidP="002A7773">
      <w:pPr>
        <w:tabs>
          <w:tab w:val="left" w:pos="4887"/>
          <w:tab w:val="left" w:pos="5053"/>
          <w:tab w:val="left" w:pos="5761"/>
          <w:tab w:val="left" w:pos="6469"/>
          <w:tab w:val="left" w:pos="7177"/>
          <w:tab w:val="left" w:pos="7885"/>
          <w:tab w:val="left" w:pos="8592"/>
          <w:tab w:val="left" w:pos="9301"/>
          <w:tab w:val="left" w:pos="10009"/>
          <w:tab w:val="left" w:pos="10717"/>
          <w:tab w:val="left" w:pos="11425"/>
          <w:tab w:val="left" w:pos="12133"/>
          <w:tab w:val="left" w:pos="12840"/>
          <w:tab w:val="left" w:pos="13549"/>
        </w:tabs>
        <w:suppressAutoHyphens/>
        <w:spacing w:after="0" w:line="100" w:lineRule="atLeast"/>
        <w:ind w:left="543" w:hanging="543"/>
        <w:rPr>
          <w:rFonts w:eastAsia="Times New Roman" w:cstheme="minorHAnsi"/>
          <w:color w:val="000000"/>
          <w:kern w:val="2"/>
          <w:sz w:val="24"/>
          <w:szCs w:val="24"/>
          <w:lang w:eastAsia="zh-CN" w:bidi="hi-IN"/>
        </w:rPr>
      </w:pPr>
      <w:r w:rsidRPr="002A7773">
        <w:rPr>
          <w:rFonts w:eastAsia="Times New Roman" w:cstheme="minorHAnsi"/>
          <w:color w:val="000000"/>
          <w:kern w:val="2"/>
          <w:sz w:val="24"/>
          <w:szCs w:val="24"/>
          <w:lang w:eastAsia="zh-CN" w:bidi="hi-IN"/>
        </w:rPr>
        <w:t xml:space="preserve">ede had beloofd. 24Daarom gebood de HEER, onze God, ons al deze wetten na te komen en </w:t>
      </w:r>
    </w:p>
    <w:p w14:paraId="663A1B5C" w14:textId="5ACAA7B5" w:rsidR="002A7773" w:rsidRPr="002A7773" w:rsidRDefault="002A7773" w:rsidP="00D64E72">
      <w:pPr>
        <w:tabs>
          <w:tab w:val="left" w:pos="4887"/>
          <w:tab w:val="left" w:pos="5053"/>
          <w:tab w:val="left" w:pos="5761"/>
          <w:tab w:val="left" w:pos="6469"/>
          <w:tab w:val="left" w:pos="7177"/>
          <w:tab w:val="left" w:pos="7885"/>
          <w:tab w:val="left" w:pos="8592"/>
          <w:tab w:val="left" w:pos="9301"/>
          <w:tab w:val="left" w:pos="10009"/>
          <w:tab w:val="left" w:pos="10717"/>
          <w:tab w:val="left" w:pos="11425"/>
          <w:tab w:val="left" w:pos="12133"/>
          <w:tab w:val="left" w:pos="12840"/>
          <w:tab w:val="left" w:pos="13549"/>
        </w:tabs>
        <w:suppressAutoHyphens/>
        <w:spacing w:after="0" w:line="100" w:lineRule="atLeast"/>
        <w:ind w:left="543" w:hanging="543"/>
        <w:rPr>
          <w:rFonts w:eastAsia="Times New Roman" w:cstheme="minorHAnsi"/>
          <w:color w:val="000000"/>
          <w:kern w:val="2"/>
          <w:sz w:val="24"/>
          <w:szCs w:val="24"/>
          <w:lang w:eastAsia="zh-CN" w:bidi="hi-IN"/>
        </w:rPr>
      </w:pPr>
      <w:r w:rsidRPr="002A7773">
        <w:rPr>
          <w:rFonts w:eastAsia="Times New Roman" w:cstheme="minorHAnsi"/>
          <w:color w:val="000000"/>
          <w:kern w:val="2"/>
          <w:sz w:val="24"/>
          <w:szCs w:val="24"/>
          <w:lang w:eastAsia="zh-CN" w:bidi="hi-IN"/>
        </w:rPr>
        <w:t>ontzag voor hem te tonen. Dan zou het ons goed gaan en zou hij ons leven sparen, zoals hij</w:t>
      </w:r>
      <w:r w:rsidR="00D64E72">
        <w:rPr>
          <w:rFonts w:eastAsia="Times New Roman" w:cstheme="minorHAnsi"/>
          <w:color w:val="000000"/>
          <w:kern w:val="2"/>
          <w:sz w:val="24"/>
          <w:szCs w:val="24"/>
          <w:lang w:eastAsia="zh-CN" w:bidi="hi-IN"/>
        </w:rPr>
        <w:t xml:space="preserve"> </w:t>
      </w:r>
      <w:r w:rsidRPr="002A7773">
        <w:rPr>
          <w:rFonts w:eastAsia="Times New Roman" w:cstheme="minorHAnsi"/>
          <w:color w:val="000000"/>
          <w:kern w:val="2"/>
          <w:sz w:val="24"/>
          <w:szCs w:val="24"/>
          <w:lang w:eastAsia="zh-CN" w:bidi="hi-IN"/>
        </w:rPr>
        <w:t xml:space="preserve">tot nu toe heeft gedaan. 25Als wij voor het oog van de HEER, onze God, deze geboden </w:t>
      </w:r>
      <w:r w:rsidRPr="002A7773">
        <w:rPr>
          <w:rFonts w:eastAsia="Times New Roman" w:cstheme="minorHAnsi"/>
          <w:color w:val="000000"/>
          <w:kern w:val="2"/>
          <w:sz w:val="24"/>
          <w:szCs w:val="24"/>
          <w:lang w:eastAsia="zh-CN" w:bidi="hi-IN"/>
        </w:rPr>
        <w:lastRenderedPageBreak/>
        <w:t>altijd naleven, zoals hij ons heeft opgedragen, zal het ons ten goede worden aangerekend.’</w:t>
      </w:r>
    </w:p>
    <w:p w14:paraId="5E389194" w14:textId="77777777" w:rsidR="002A7773" w:rsidRPr="002A7773" w:rsidRDefault="002A7773" w:rsidP="002A7773">
      <w:pPr>
        <w:tabs>
          <w:tab w:val="left" w:pos="4887"/>
          <w:tab w:val="left" w:pos="5053"/>
          <w:tab w:val="left" w:pos="5761"/>
          <w:tab w:val="left" w:pos="6469"/>
          <w:tab w:val="left" w:pos="7177"/>
          <w:tab w:val="left" w:pos="7885"/>
          <w:tab w:val="left" w:pos="8592"/>
          <w:tab w:val="left" w:pos="9301"/>
          <w:tab w:val="left" w:pos="10009"/>
          <w:tab w:val="left" w:pos="10717"/>
          <w:tab w:val="left" w:pos="11425"/>
          <w:tab w:val="left" w:pos="12133"/>
          <w:tab w:val="left" w:pos="12840"/>
          <w:tab w:val="left" w:pos="13549"/>
        </w:tabs>
        <w:suppressAutoHyphens/>
        <w:spacing w:after="0" w:line="100" w:lineRule="atLeast"/>
        <w:ind w:left="543" w:hanging="543"/>
        <w:rPr>
          <w:rFonts w:eastAsia="Times New Roman" w:cstheme="minorHAnsi"/>
          <w:b/>
          <w:bCs/>
          <w:color w:val="000000"/>
          <w:kern w:val="2"/>
          <w:sz w:val="24"/>
          <w:szCs w:val="24"/>
          <w:lang w:eastAsia="zh-CN" w:bidi="hi-IN"/>
        </w:rPr>
      </w:pPr>
    </w:p>
    <w:p w14:paraId="3B35CFF4" w14:textId="77777777" w:rsidR="002A7773" w:rsidRPr="002A7773" w:rsidRDefault="002A7773" w:rsidP="002A7773">
      <w:pPr>
        <w:tabs>
          <w:tab w:val="left" w:pos="4887"/>
          <w:tab w:val="left" w:pos="5053"/>
          <w:tab w:val="left" w:pos="5761"/>
          <w:tab w:val="left" w:pos="6469"/>
          <w:tab w:val="left" w:pos="7177"/>
          <w:tab w:val="left" w:pos="7885"/>
          <w:tab w:val="left" w:pos="8592"/>
          <w:tab w:val="left" w:pos="9301"/>
          <w:tab w:val="left" w:pos="10009"/>
          <w:tab w:val="left" w:pos="10717"/>
          <w:tab w:val="left" w:pos="11425"/>
          <w:tab w:val="left" w:pos="12133"/>
          <w:tab w:val="left" w:pos="12840"/>
          <w:tab w:val="left" w:pos="13549"/>
        </w:tabs>
        <w:suppressAutoHyphens/>
        <w:spacing w:after="0" w:line="100" w:lineRule="atLeast"/>
        <w:ind w:left="543" w:hanging="543"/>
        <w:rPr>
          <w:rFonts w:eastAsia="Times New Roman" w:cstheme="minorHAnsi"/>
          <w:b/>
          <w:bCs/>
          <w:color w:val="000000"/>
          <w:kern w:val="2"/>
          <w:sz w:val="24"/>
          <w:szCs w:val="24"/>
          <w:lang w:eastAsia="zh-CN" w:bidi="hi-IN"/>
        </w:rPr>
      </w:pPr>
      <w:r w:rsidRPr="002A7773">
        <w:rPr>
          <w:rFonts w:eastAsia="Times New Roman" w:cstheme="minorHAnsi"/>
          <w:b/>
          <w:bCs/>
          <w:color w:val="000000"/>
          <w:kern w:val="2"/>
          <w:sz w:val="24"/>
          <w:szCs w:val="24"/>
          <w:lang w:eastAsia="zh-CN" w:bidi="hi-IN"/>
        </w:rPr>
        <w:t>Zingen NLB 313: 1 Een rijke schat van wijsheid</w:t>
      </w:r>
    </w:p>
    <w:tbl>
      <w:tblPr>
        <w:tblW w:w="0" w:type="auto"/>
        <w:tblLook w:val="04A0" w:firstRow="1" w:lastRow="0" w:firstColumn="1" w:lastColumn="0" w:noHBand="0" w:noVBand="1"/>
      </w:tblPr>
      <w:tblGrid>
        <w:gridCol w:w="156"/>
      </w:tblGrid>
      <w:tr w:rsidR="00867B14" w:rsidRPr="00A44919" w14:paraId="6FF2C2B5" w14:textId="77777777" w:rsidTr="00D6550B">
        <w:tc>
          <w:tcPr>
            <w:tcW w:w="0" w:type="auto"/>
            <w:tcMar>
              <w:top w:w="0" w:type="dxa"/>
              <w:left w:w="75" w:type="dxa"/>
              <w:bottom w:w="0" w:type="dxa"/>
              <w:right w:w="75" w:type="dxa"/>
            </w:tcMar>
          </w:tcPr>
          <w:p w14:paraId="509E9CD0" w14:textId="3155CBAB" w:rsidR="00867B14" w:rsidRPr="00A44919" w:rsidRDefault="00867B14" w:rsidP="00D6550B">
            <w:pPr>
              <w:spacing w:line="256" w:lineRule="auto"/>
              <w:rPr>
                <w:rFonts w:eastAsia="Calibri" w:cstheme="minorHAnsi"/>
                <w:b/>
                <w:bCs/>
                <w:sz w:val="24"/>
                <w:szCs w:val="24"/>
              </w:rPr>
            </w:pPr>
          </w:p>
        </w:tc>
      </w:tr>
      <w:tr w:rsidR="00867B14" w:rsidRPr="00A44919" w14:paraId="48BD6E90" w14:textId="77777777" w:rsidTr="00D6550B">
        <w:tc>
          <w:tcPr>
            <w:tcW w:w="0" w:type="auto"/>
            <w:tcMar>
              <w:top w:w="0" w:type="dxa"/>
              <w:left w:w="75" w:type="dxa"/>
              <w:bottom w:w="0" w:type="dxa"/>
              <w:right w:w="75" w:type="dxa"/>
            </w:tcMar>
            <w:hideMark/>
          </w:tcPr>
          <w:p w14:paraId="4F249037" w14:textId="77777777" w:rsidR="00867B14" w:rsidRPr="00A44919" w:rsidRDefault="00867B14" w:rsidP="00D6550B">
            <w:pPr>
              <w:spacing w:line="256" w:lineRule="auto"/>
              <w:rPr>
                <w:rFonts w:eastAsia="Calibri" w:cstheme="minorHAnsi"/>
                <w:sz w:val="24"/>
                <w:szCs w:val="24"/>
              </w:rPr>
            </w:pPr>
          </w:p>
        </w:tc>
      </w:tr>
    </w:tbl>
    <w:p w14:paraId="1D4518A9" w14:textId="7DE4F279" w:rsidR="00D24C1E" w:rsidRPr="00A44919" w:rsidRDefault="00F30B7C" w:rsidP="00D24C1E">
      <w:pPr>
        <w:rPr>
          <w:rFonts w:cstheme="minorHAnsi"/>
          <w:b/>
          <w:sz w:val="24"/>
          <w:szCs w:val="24"/>
        </w:rPr>
      </w:pPr>
      <w:r w:rsidRPr="00A44919">
        <w:rPr>
          <w:rFonts w:cstheme="minorHAnsi"/>
          <w:b/>
          <w:sz w:val="24"/>
          <w:szCs w:val="24"/>
        </w:rPr>
        <w:t>De Bijbel open</w:t>
      </w:r>
      <w:r w:rsidR="004724DD" w:rsidRPr="00A44919">
        <w:rPr>
          <w:rFonts w:cstheme="minorHAnsi"/>
          <w:b/>
          <w:sz w:val="24"/>
          <w:szCs w:val="24"/>
        </w:rPr>
        <w:t xml:space="preserve">: </w:t>
      </w:r>
      <w:r w:rsidR="00FC0DD7" w:rsidRPr="00A44919">
        <w:rPr>
          <w:rFonts w:cstheme="minorHAnsi"/>
          <w:b/>
          <w:sz w:val="24"/>
          <w:szCs w:val="24"/>
        </w:rPr>
        <w:t>Johannes 14, 1-14</w:t>
      </w:r>
      <w:r w:rsidR="00D24C1E" w:rsidRPr="00A44919">
        <w:rPr>
          <w:rFonts w:cstheme="minorHAnsi"/>
          <w:b/>
          <w:sz w:val="24"/>
          <w:szCs w:val="24"/>
        </w:rPr>
        <w:t xml:space="preserve"> NBV                                                                                                 </w:t>
      </w:r>
      <w:r w:rsidR="00D24C1E" w:rsidRPr="00A44919">
        <w:rPr>
          <w:rFonts w:cstheme="minorHAnsi"/>
          <w:bCs/>
          <w:sz w:val="24"/>
          <w:szCs w:val="24"/>
        </w:rPr>
        <w:t>41Wees niet ongerust, maar vertrouw op God en op mij. 2In het huis van mijn Vader zijn veel kamers; zou ik anders gezegd hebben dat ik een plaats voor jullie gereed zal maken? 3 Wanneer ik een plaats voor jullie gereedgemaakt heb, kom ik terug. Dan zal ik jullie met me meenemen, en dan zullen jullie zijn waar ik ben. 4Jullie kennen de weg naar waar ik heen ga.’ 5 Toen zei Tomas: ‘Wij weten niet eens waar u naartoe gaat, Heer, hoe zouden we dan de weg daarheen kunnen weten?’ 6Jezus zei: ‘Ik ben de weg, de waarheid en het leven. Niemand kan bij de Vader komen dan door mij. 7 Als jullie mij kennen zullen jullie ook mijn Vader kennen, en vanaf nu kennen jullie hem, want jullie hebben hem zelf gezien.’ 8Daarop zei Filippus: ‘Laat ons de Vader zien, Heer, meer verlangen we niet.’ 9 Jezus zei: ‘Ik ben nu al zo lang bij jullie, en nog ken je me niet, Filippus? Wie mij gezien heeft, heeft de Vader gezien. Waarom vraag je dan om de Vader te mogen zien? 10 Geloof je niet dat ik in de Vader ben en dat de Vader in mij is? Ik spreek niet namens mezelf als ik tegen jullie spreek, maar de Vader die in mij blijft, doet zijn werk door mij. 11 Geloof me: ik ben in de Vader en de Vader is in mij. Als je mij niet gelooft, geloof het dan om wat hij doet. 12Waarachtig, ik verzeker jullie: wie op mij vertrouwt zal hetzelfde doen als ik, en zelfs meer dan dat, ik ga immers naar de Vader. 13 En wat jullie dan in mijn naam vragen, dat zal ik doen, zodat door de Zoon de grootheid van de Vader zichtbaar wordt. 14Wanneer je iets in mijn naam vraagt, zal ik het doen.</w:t>
      </w:r>
    </w:p>
    <w:p w14:paraId="2E05E8A3" w14:textId="09F75FD1" w:rsidR="00102A68" w:rsidRPr="00A44919" w:rsidRDefault="002C448B" w:rsidP="00D24C1E">
      <w:pPr>
        <w:rPr>
          <w:rFonts w:cstheme="minorHAnsi"/>
          <w:b/>
          <w:bCs/>
          <w:sz w:val="24"/>
          <w:szCs w:val="24"/>
        </w:rPr>
      </w:pPr>
      <w:r w:rsidRPr="00A44919">
        <w:rPr>
          <w:rFonts w:cstheme="minorHAnsi"/>
          <w:b/>
          <w:bCs/>
          <w:sz w:val="24"/>
          <w:szCs w:val="24"/>
        </w:rPr>
        <w:t xml:space="preserve">Lied: </w:t>
      </w:r>
      <w:r w:rsidR="000C5C38" w:rsidRPr="00A44919">
        <w:rPr>
          <w:rFonts w:cstheme="minorHAnsi"/>
          <w:b/>
          <w:bCs/>
          <w:sz w:val="24"/>
          <w:szCs w:val="24"/>
        </w:rPr>
        <w:t>NLB 6</w:t>
      </w:r>
      <w:r w:rsidR="00816B92" w:rsidRPr="00A44919">
        <w:rPr>
          <w:rFonts w:cstheme="minorHAnsi"/>
          <w:b/>
          <w:bCs/>
          <w:sz w:val="24"/>
          <w:szCs w:val="24"/>
        </w:rPr>
        <w:t>53</w:t>
      </w:r>
      <w:r w:rsidR="00A6601B" w:rsidRPr="00A44919">
        <w:rPr>
          <w:rFonts w:cstheme="minorHAnsi"/>
          <w:b/>
          <w:bCs/>
          <w:sz w:val="24"/>
          <w:szCs w:val="24"/>
        </w:rPr>
        <w:t>:</w:t>
      </w:r>
      <w:r w:rsidR="000C5C38" w:rsidRPr="00A44919">
        <w:rPr>
          <w:rFonts w:cstheme="minorHAnsi"/>
          <w:b/>
          <w:bCs/>
          <w:sz w:val="24"/>
          <w:szCs w:val="24"/>
        </w:rPr>
        <w:t xml:space="preserve"> 1</w:t>
      </w:r>
      <w:r w:rsidR="00102A68" w:rsidRPr="00A44919">
        <w:rPr>
          <w:rFonts w:cstheme="minorHAnsi"/>
          <w:b/>
          <w:bCs/>
          <w:sz w:val="24"/>
          <w:szCs w:val="24"/>
        </w:rPr>
        <w:t xml:space="preserve">, 2, </w:t>
      </w:r>
      <w:r w:rsidR="000C5C38" w:rsidRPr="00A44919">
        <w:rPr>
          <w:rFonts w:cstheme="minorHAnsi"/>
          <w:b/>
          <w:bCs/>
          <w:sz w:val="24"/>
          <w:szCs w:val="24"/>
        </w:rPr>
        <w:t>4</w:t>
      </w:r>
      <w:r w:rsidR="00102A68" w:rsidRPr="00A44919">
        <w:rPr>
          <w:rFonts w:cstheme="minorHAnsi"/>
          <w:b/>
          <w:bCs/>
          <w:sz w:val="24"/>
          <w:szCs w:val="24"/>
        </w:rPr>
        <w:t xml:space="preserve"> en 6 U kennen, uit en tot U leven</w:t>
      </w:r>
    </w:p>
    <w:p w14:paraId="6DD0E672" w14:textId="2E7A89D1" w:rsidR="00581BFB" w:rsidRPr="00A44919" w:rsidRDefault="002C448B" w:rsidP="00D24C1E">
      <w:pPr>
        <w:rPr>
          <w:rFonts w:cstheme="minorHAnsi"/>
          <w:b/>
          <w:bCs/>
          <w:sz w:val="24"/>
          <w:szCs w:val="24"/>
        </w:rPr>
      </w:pPr>
      <w:r w:rsidRPr="00A44919">
        <w:rPr>
          <w:rFonts w:cstheme="minorHAnsi"/>
          <w:b/>
          <w:bCs/>
          <w:sz w:val="24"/>
          <w:szCs w:val="24"/>
        </w:rPr>
        <w:t xml:space="preserve">Overdenking </w:t>
      </w:r>
    </w:p>
    <w:p w14:paraId="31130320" w14:textId="77777777" w:rsidR="00D64E72" w:rsidRDefault="00D64E72" w:rsidP="00F50BF0">
      <w:pPr>
        <w:spacing w:after="0" w:line="256" w:lineRule="auto"/>
        <w:rPr>
          <w:rFonts w:eastAsia="Calibri" w:cstheme="minorHAnsi"/>
          <w:b/>
          <w:bCs/>
          <w:sz w:val="24"/>
          <w:szCs w:val="24"/>
        </w:rPr>
      </w:pPr>
      <w:r>
        <w:rPr>
          <w:rFonts w:eastAsia="Calibri" w:cstheme="minorHAnsi"/>
          <w:b/>
          <w:bCs/>
          <w:sz w:val="24"/>
          <w:szCs w:val="24"/>
        </w:rPr>
        <w:t>Stilte</w:t>
      </w:r>
    </w:p>
    <w:p w14:paraId="0B592CD7" w14:textId="471063EB" w:rsidR="00F50BF0" w:rsidRDefault="00F50BF0" w:rsidP="00F50BF0">
      <w:pPr>
        <w:spacing w:after="0" w:line="256" w:lineRule="auto"/>
        <w:rPr>
          <w:rFonts w:eastAsia="Calibri" w:cstheme="minorHAnsi"/>
          <w:sz w:val="24"/>
          <w:szCs w:val="24"/>
        </w:rPr>
      </w:pPr>
      <w:r w:rsidRPr="00A44919">
        <w:rPr>
          <w:rFonts w:eastAsia="Calibri" w:cstheme="minorHAnsi"/>
          <w:b/>
          <w:bCs/>
          <w:sz w:val="24"/>
          <w:szCs w:val="24"/>
        </w:rPr>
        <w:t>Meditatief orgelspel</w:t>
      </w:r>
      <w:r w:rsidRPr="00A44919">
        <w:rPr>
          <w:rFonts w:eastAsia="Calibri" w:cstheme="minorHAnsi"/>
          <w:sz w:val="24"/>
          <w:szCs w:val="24"/>
        </w:rPr>
        <w:t xml:space="preserve"> </w:t>
      </w:r>
      <w:r w:rsidRPr="00D64E72">
        <w:rPr>
          <w:rFonts w:eastAsia="Calibri" w:cstheme="minorHAnsi"/>
          <w:b/>
          <w:bCs/>
          <w:sz w:val="24"/>
          <w:szCs w:val="24"/>
        </w:rPr>
        <w:t xml:space="preserve">uitmondend in het zingen van </w:t>
      </w:r>
      <w:r w:rsidR="00D64E72" w:rsidRPr="00D64E72">
        <w:rPr>
          <w:rFonts w:eastAsia="Calibri" w:cstheme="minorHAnsi"/>
          <w:b/>
          <w:bCs/>
          <w:sz w:val="24"/>
          <w:szCs w:val="24"/>
        </w:rPr>
        <w:t>NLB 858</w:t>
      </w:r>
      <w:r w:rsidR="00D64E72">
        <w:rPr>
          <w:rFonts w:eastAsia="Calibri" w:cstheme="minorHAnsi"/>
          <w:sz w:val="24"/>
          <w:szCs w:val="24"/>
        </w:rPr>
        <w:t xml:space="preserve"> </w:t>
      </w:r>
      <w:r w:rsidR="00D64E72" w:rsidRPr="00D64E72">
        <w:rPr>
          <w:rFonts w:eastAsia="Calibri" w:cstheme="minorHAnsi"/>
          <w:b/>
          <w:bCs/>
          <w:sz w:val="24"/>
          <w:szCs w:val="24"/>
        </w:rPr>
        <w:t>Vernieuw in ons, o God</w:t>
      </w:r>
    </w:p>
    <w:p w14:paraId="0A236F4E" w14:textId="77777777" w:rsidR="00D64E72" w:rsidRPr="00A44919" w:rsidRDefault="00D64E72" w:rsidP="00F50BF0">
      <w:pPr>
        <w:spacing w:after="0" w:line="256" w:lineRule="auto"/>
        <w:rPr>
          <w:rFonts w:eastAsia="Calibri" w:cstheme="minorHAnsi"/>
          <w:sz w:val="24"/>
          <w:szCs w:val="24"/>
        </w:rPr>
      </w:pPr>
    </w:p>
    <w:p w14:paraId="2B2DAAC2" w14:textId="10FE8C59" w:rsidR="00AD2EC3" w:rsidRPr="00A44919" w:rsidRDefault="00AD2EC3" w:rsidP="00AD2EC3">
      <w:pPr>
        <w:rPr>
          <w:rFonts w:cstheme="minorHAnsi"/>
          <w:b/>
          <w:bCs/>
          <w:sz w:val="24"/>
          <w:szCs w:val="24"/>
        </w:rPr>
      </w:pPr>
      <w:r w:rsidRPr="00A44919">
        <w:rPr>
          <w:rFonts w:cstheme="minorHAnsi"/>
          <w:b/>
          <w:bCs/>
          <w:sz w:val="24"/>
          <w:szCs w:val="24"/>
        </w:rPr>
        <w:t xml:space="preserve">Dankgebeden voorbeden stil gebed Onze Vader </w:t>
      </w:r>
    </w:p>
    <w:p w14:paraId="04115D9F" w14:textId="2FE1AD12" w:rsidR="00D64E72" w:rsidRDefault="00D64E72" w:rsidP="002A56AE">
      <w:pPr>
        <w:rPr>
          <w:rFonts w:cstheme="minorHAnsi"/>
          <w:b/>
          <w:bCs/>
          <w:sz w:val="24"/>
          <w:szCs w:val="24"/>
        </w:rPr>
      </w:pPr>
      <w:r>
        <w:rPr>
          <w:rFonts w:cstheme="minorHAnsi"/>
          <w:b/>
          <w:bCs/>
          <w:sz w:val="24"/>
          <w:szCs w:val="24"/>
        </w:rPr>
        <w:t>Collecte</w:t>
      </w:r>
    </w:p>
    <w:p w14:paraId="3EA2AC15" w14:textId="0C71C7F9" w:rsidR="002A56AE" w:rsidRPr="00A44919" w:rsidRDefault="00AD2EC3" w:rsidP="002A56AE">
      <w:pPr>
        <w:rPr>
          <w:rFonts w:cstheme="minorHAnsi"/>
          <w:b/>
          <w:bCs/>
          <w:sz w:val="24"/>
          <w:szCs w:val="24"/>
        </w:rPr>
      </w:pPr>
      <w:r w:rsidRPr="00A44919">
        <w:rPr>
          <w:rFonts w:cstheme="minorHAnsi"/>
          <w:b/>
          <w:bCs/>
          <w:sz w:val="24"/>
          <w:szCs w:val="24"/>
        </w:rPr>
        <w:t xml:space="preserve">Slotlied: </w:t>
      </w:r>
      <w:r w:rsidR="002A56AE" w:rsidRPr="00A44919">
        <w:rPr>
          <w:rFonts w:cstheme="minorHAnsi"/>
          <w:b/>
          <w:bCs/>
          <w:sz w:val="24"/>
          <w:szCs w:val="24"/>
        </w:rPr>
        <w:t>NLB 837, 1, 2 en 4 Iedereen zoekt U, jong en oud   </w:t>
      </w:r>
    </w:p>
    <w:p w14:paraId="19746AAA" w14:textId="77777777" w:rsidR="00AD2EC3" w:rsidRPr="00A44919" w:rsidRDefault="00AD2EC3" w:rsidP="00AD2EC3">
      <w:pPr>
        <w:rPr>
          <w:rFonts w:cstheme="minorHAnsi"/>
          <w:b/>
          <w:bCs/>
          <w:sz w:val="24"/>
          <w:szCs w:val="24"/>
        </w:rPr>
      </w:pPr>
      <w:r w:rsidRPr="00A44919">
        <w:rPr>
          <w:rFonts w:cstheme="minorHAnsi"/>
          <w:b/>
          <w:bCs/>
          <w:sz w:val="24"/>
          <w:szCs w:val="24"/>
        </w:rPr>
        <w:t>Zegen afgesloten met NLB 425 Vervuld van uw zegen</w:t>
      </w:r>
    </w:p>
    <w:p w14:paraId="68BF3C27" w14:textId="37FF9D97" w:rsidR="006120D7" w:rsidRPr="00A44919" w:rsidRDefault="006120D7" w:rsidP="00D24C1E">
      <w:pPr>
        <w:rPr>
          <w:rFonts w:cstheme="minorHAnsi"/>
          <w:sz w:val="24"/>
          <w:szCs w:val="24"/>
        </w:rPr>
      </w:pPr>
    </w:p>
    <w:p w14:paraId="6AEC2AEB" w14:textId="77777777" w:rsidR="006120D7" w:rsidRPr="00A44919" w:rsidRDefault="006120D7" w:rsidP="00D24C1E">
      <w:pPr>
        <w:rPr>
          <w:rFonts w:cstheme="minorHAnsi"/>
          <w:sz w:val="24"/>
          <w:szCs w:val="24"/>
        </w:rPr>
      </w:pPr>
    </w:p>
    <w:p w14:paraId="39CF52D7" w14:textId="77777777" w:rsidR="006120D7" w:rsidRPr="00A44919" w:rsidRDefault="006120D7" w:rsidP="00D24C1E">
      <w:pPr>
        <w:rPr>
          <w:rFonts w:cstheme="minorHAnsi"/>
          <w:b/>
          <w:bCs/>
          <w:sz w:val="24"/>
          <w:szCs w:val="24"/>
        </w:rPr>
      </w:pPr>
    </w:p>
    <w:sectPr w:rsidR="006120D7" w:rsidRPr="00A44919" w:rsidSect="009B60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224FF"/>
    <w:multiLevelType w:val="multilevel"/>
    <w:tmpl w:val="EE2231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9322BC"/>
    <w:multiLevelType w:val="multilevel"/>
    <w:tmpl w:val="79D69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6C66AE"/>
    <w:multiLevelType w:val="multilevel"/>
    <w:tmpl w:val="BF2ED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9C369F"/>
    <w:multiLevelType w:val="multilevel"/>
    <w:tmpl w:val="7A14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9C1C3C"/>
    <w:multiLevelType w:val="multilevel"/>
    <w:tmpl w:val="CC4C2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EE18AD"/>
    <w:multiLevelType w:val="multilevel"/>
    <w:tmpl w:val="CAFCB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5632BF"/>
    <w:multiLevelType w:val="multilevel"/>
    <w:tmpl w:val="2A5C98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8347CF"/>
    <w:multiLevelType w:val="hybridMultilevel"/>
    <w:tmpl w:val="914A65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8834588"/>
    <w:multiLevelType w:val="multilevel"/>
    <w:tmpl w:val="88886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6518DE"/>
    <w:multiLevelType w:val="multilevel"/>
    <w:tmpl w:val="5D0E4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B37714"/>
    <w:multiLevelType w:val="multilevel"/>
    <w:tmpl w:val="F7FAF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CE1E36"/>
    <w:multiLevelType w:val="multilevel"/>
    <w:tmpl w:val="713A3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050B59"/>
    <w:multiLevelType w:val="multilevel"/>
    <w:tmpl w:val="1B8C4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9466180">
    <w:abstractNumId w:val="3"/>
  </w:num>
  <w:num w:numId="2" w16cid:durableId="150027881">
    <w:abstractNumId w:val="5"/>
  </w:num>
  <w:num w:numId="3" w16cid:durableId="1461922168">
    <w:abstractNumId w:val="6"/>
    <w:lvlOverride w:ilvl="0">
      <w:lvl w:ilvl="0">
        <w:numFmt w:val="decimal"/>
        <w:lvlText w:val="%1."/>
        <w:lvlJc w:val="left"/>
      </w:lvl>
    </w:lvlOverride>
  </w:num>
  <w:num w:numId="4" w16cid:durableId="1716082489">
    <w:abstractNumId w:val="0"/>
    <w:lvlOverride w:ilvl="0">
      <w:lvl w:ilvl="0">
        <w:numFmt w:val="decimal"/>
        <w:lvlText w:val="%1."/>
        <w:lvlJc w:val="left"/>
      </w:lvl>
    </w:lvlOverride>
  </w:num>
  <w:num w:numId="5" w16cid:durableId="1744991205">
    <w:abstractNumId w:val="12"/>
  </w:num>
  <w:num w:numId="6" w16cid:durableId="333727611">
    <w:abstractNumId w:val="2"/>
  </w:num>
  <w:num w:numId="7" w16cid:durableId="917207763">
    <w:abstractNumId w:val="9"/>
  </w:num>
  <w:num w:numId="8" w16cid:durableId="1868831908">
    <w:abstractNumId w:val="11"/>
  </w:num>
  <w:num w:numId="9" w16cid:durableId="1981494258">
    <w:abstractNumId w:val="4"/>
  </w:num>
  <w:num w:numId="10" w16cid:durableId="2009407340">
    <w:abstractNumId w:val="10"/>
  </w:num>
  <w:num w:numId="11" w16cid:durableId="765079265">
    <w:abstractNumId w:val="8"/>
  </w:num>
  <w:num w:numId="12" w16cid:durableId="309942068">
    <w:abstractNumId w:val="1"/>
  </w:num>
  <w:num w:numId="13" w16cid:durableId="15352707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48B"/>
    <w:rsid w:val="000102B5"/>
    <w:rsid w:val="00061E45"/>
    <w:rsid w:val="00073920"/>
    <w:rsid w:val="000C5C38"/>
    <w:rsid w:val="00102A68"/>
    <w:rsid w:val="0011267B"/>
    <w:rsid w:val="001524C8"/>
    <w:rsid w:val="00162634"/>
    <w:rsid w:val="001C7AAA"/>
    <w:rsid w:val="001E1401"/>
    <w:rsid w:val="00224CB3"/>
    <w:rsid w:val="00232D35"/>
    <w:rsid w:val="002578BB"/>
    <w:rsid w:val="00280034"/>
    <w:rsid w:val="002A56AE"/>
    <w:rsid w:val="002A7773"/>
    <w:rsid w:val="002C0CA8"/>
    <w:rsid w:val="002C448B"/>
    <w:rsid w:val="002E0E03"/>
    <w:rsid w:val="0038488C"/>
    <w:rsid w:val="003E0F6F"/>
    <w:rsid w:val="003F7BC5"/>
    <w:rsid w:val="004724DD"/>
    <w:rsid w:val="004A1E92"/>
    <w:rsid w:val="004A761C"/>
    <w:rsid w:val="004B6F1F"/>
    <w:rsid w:val="005046F6"/>
    <w:rsid w:val="00523C79"/>
    <w:rsid w:val="0057374F"/>
    <w:rsid w:val="00581BFB"/>
    <w:rsid w:val="00582C49"/>
    <w:rsid w:val="005868DD"/>
    <w:rsid w:val="005B629F"/>
    <w:rsid w:val="006120D7"/>
    <w:rsid w:val="0064193D"/>
    <w:rsid w:val="007D7EE5"/>
    <w:rsid w:val="007F7A94"/>
    <w:rsid w:val="00816B92"/>
    <w:rsid w:val="00867B14"/>
    <w:rsid w:val="008B64D2"/>
    <w:rsid w:val="008D34E5"/>
    <w:rsid w:val="0091601B"/>
    <w:rsid w:val="00987024"/>
    <w:rsid w:val="009A1FC0"/>
    <w:rsid w:val="009A252F"/>
    <w:rsid w:val="009B6045"/>
    <w:rsid w:val="009D5B86"/>
    <w:rsid w:val="00A22E48"/>
    <w:rsid w:val="00A44919"/>
    <w:rsid w:val="00A6601B"/>
    <w:rsid w:val="00A756BA"/>
    <w:rsid w:val="00AD2EC3"/>
    <w:rsid w:val="00AD34D0"/>
    <w:rsid w:val="00AF18CE"/>
    <w:rsid w:val="00AF2DD1"/>
    <w:rsid w:val="00B60B90"/>
    <w:rsid w:val="00BC3C5A"/>
    <w:rsid w:val="00C07A9D"/>
    <w:rsid w:val="00C2237A"/>
    <w:rsid w:val="00CB69BF"/>
    <w:rsid w:val="00CF3D6F"/>
    <w:rsid w:val="00D24C1E"/>
    <w:rsid w:val="00D320FB"/>
    <w:rsid w:val="00D55006"/>
    <w:rsid w:val="00D64E72"/>
    <w:rsid w:val="00D72C6A"/>
    <w:rsid w:val="00DC7506"/>
    <w:rsid w:val="00E423D6"/>
    <w:rsid w:val="00E4349F"/>
    <w:rsid w:val="00E46C2B"/>
    <w:rsid w:val="00E77346"/>
    <w:rsid w:val="00E81299"/>
    <w:rsid w:val="00E873E7"/>
    <w:rsid w:val="00E96401"/>
    <w:rsid w:val="00EA32F4"/>
    <w:rsid w:val="00ED14DC"/>
    <w:rsid w:val="00ED3023"/>
    <w:rsid w:val="00F2685B"/>
    <w:rsid w:val="00F30B7C"/>
    <w:rsid w:val="00F50BF0"/>
    <w:rsid w:val="00F71497"/>
    <w:rsid w:val="00F803C2"/>
    <w:rsid w:val="00FC0D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8D52D"/>
  <w15:chartTrackingRefBased/>
  <w15:docId w15:val="{4EC9642F-6496-487D-809A-39BE038C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C0CA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C0CA8"/>
    <w:rPr>
      <w:rFonts w:ascii="Segoe UI" w:hAnsi="Segoe UI" w:cs="Segoe UI"/>
      <w:sz w:val="18"/>
      <w:szCs w:val="18"/>
    </w:rPr>
  </w:style>
  <w:style w:type="paragraph" w:customStyle="1" w:styleId="q">
    <w:name w:val="q"/>
    <w:basedOn w:val="Standaard"/>
    <w:rsid w:val="007D7EE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te-toggle">
    <w:name w:val="note-toggle"/>
    <w:basedOn w:val="Standaardalinea-lettertype"/>
    <w:rsid w:val="007D7EE5"/>
  </w:style>
  <w:style w:type="character" w:customStyle="1" w:styleId="verse">
    <w:name w:val="verse"/>
    <w:basedOn w:val="Standaardalinea-lettertype"/>
    <w:rsid w:val="007D7EE5"/>
  </w:style>
  <w:style w:type="paragraph" w:styleId="Lijstalinea">
    <w:name w:val="List Paragraph"/>
    <w:basedOn w:val="Standaard"/>
    <w:uiPriority w:val="34"/>
    <w:qFormat/>
    <w:rsid w:val="001524C8"/>
    <w:pPr>
      <w:ind w:left="720"/>
      <w:contextualSpacing/>
    </w:pPr>
  </w:style>
  <w:style w:type="paragraph" w:customStyle="1" w:styleId="Default">
    <w:name w:val="Default"/>
    <w:rsid w:val="00523C7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338591">
      <w:bodyDiv w:val="1"/>
      <w:marLeft w:val="0"/>
      <w:marRight w:val="0"/>
      <w:marTop w:val="0"/>
      <w:marBottom w:val="0"/>
      <w:divBdr>
        <w:top w:val="none" w:sz="0" w:space="0" w:color="auto"/>
        <w:left w:val="none" w:sz="0" w:space="0" w:color="auto"/>
        <w:bottom w:val="none" w:sz="0" w:space="0" w:color="auto"/>
        <w:right w:val="none" w:sz="0" w:space="0" w:color="auto"/>
      </w:divBdr>
    </w:div>
    <w:div w:id="1172644295">
      <w:bodyDiv w:val="1"/>
      <w:marLeft w:val="0"/>
      <w:marRight w:val="0"/>
      <w:marTop w:val="0"/>
      <w:marBottom w:val="0"/>
      <w:divBdr>
        <w:top w:val="none" w:sz="0" w:space="0" w:color="auto"/>
        <w:left w:val="none" w:sz="0" w:space="0" w:color="auto"/>
        <w:bottom w:val="none" w:sz="0" w:space="0" w:color="auto"/>
        <w:right w:val="none" w:sz="0" w:space="0" w:color="auto"/>
      </w:divBdr>
    </w:div>
    <w:div w:id="1293901090">
      <w:bodyDiv w:val="1"/>
      <w:marLeft w:val="0"/>
      <w:marRight w:val="0"/>
      <w:marTop w:val="0"/>
      <w:marBottom w:val="0"/>
      <w:divBdr>
        <w:top w:val="none" w:sz="0" w:space="0" w:color="auto"/>
        <w:left w:val="none" w:sz="0" w:space="0" w:color="auto"/>
        <w:bottom w:val="none" w:sz="0" w:space="0" w:color="auto"/>
        <w:right w:val="none" w:sz="0" w:space="0" w:color="auto"/>
      </w:divBdr>
    </w:div>
    <w:div w:id="1479490036">
      <w:bodyDiv w:val="1"/>
      <w:marLeft w:val="0"/>
      <w:marRight w:val="0"/>
      <w:marTop w:val="0"/>
      <w:marBottom w:val="0"/>
      <w:divBdr>
        <w:top w:val="none" w:sz="0" w:space="0" w:color="auto"/>
        <w:left w:val="none" w:sz="0" w:space="0" w:color="auto"/>
        <w:bottom w:val="none" w:sz="0" w:space="0" w:color="auto"/>
        <w:right w:val="none" w:sz="0" w:space="0" w:color="auto"/>
      </w:divBdr>
      <w:divsChild>
        <w:div w:id="1125345334">
          <w:marLeft w:val="0"/>
          <w:marRight w:val="0"/>
          <w:marTop w:val="0"/>
          <w:marBottom w:val="0"/>
          <w:divBdr>
            <w:top w:val="none" w:sz="0" w:space="0" w:color="auto"/>
            <w:left w:val="none" w:sz="0" w:space="0" w:color="auto"/>
            <w:bottom w:val="none" w:sz="0" w:space="0" w:color="auto"/>
            <w:right w:val="none" w:sz="0" w:space="0" w:color="auto"/>
          </w:divBdr>
        </w:div>
        <w:div w:id="1984308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779BC-4D9D-4A1E-965F-32F789CFF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539</Words>
  <Characters>2966</Characters>
  <Application>Microsoft Office Word</Application>
  <DocSecurity>4</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Helfferich</dc:creator>
  <cp:keywords/>
  <dc:description/>
  <cp:lastModifiedBy>Johan Helfferich</cp:lastModifiedBy>
  <cp:revision>2</cp:revision>
  <cp:lastPrinted>2025-05-08T11:21:00Z</cp:lastPrinted>
  <dcterms:created xsi:type="dcterms:W3CDTF">2025-05-15T08:14:00Z</dcterms:created>
  <dcterms:modified xsi:type="dcterms:W3CDTF">2025-05-15T08:14:00Z</dcterms:modified>
</cp:coreProperties>
</file>